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F37D3" w:rsidP="004F37D3" w:rsidRDefault="004F37D3" w14:paraId="4A87310B" w14:textId="77777777">
      <w:pPr>
        <w:spacing w:line="240" w:lineRule="auto"/>
        <w:jc w:val="center"/>
        <w:rPr>
          <w:rFonts w:ascii="Imprint MT Shadow" w:hAnsi="Imprint MT Shadow"/>
          <w:b/>
          <w:sz w:val="28"/>
          <w:szCs w:val="28"/>
        </w:rPr>
      </w:pPr>
      <w:r>
        <w:rPr>
          <w:noProof/>
        </w:rPr>
        <w:drawing>
          <wp:inline distT="0" distB="0" distL="0" distR="0" wp14:anchorId="39777570" wp14:editId="36E12447">
            <wp:extent cx="126492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D3" w:rsidP="004F37D3" w:rsidRDefault="004F37D3" w14:paraId="3F715634" w14:textId="77777777">
      <w:pPr>
        <w:spacing w:line="240" w:lineRule="auto"/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>Southwest Florida Christian Academy</w:t>
      </w:r>
    </w:p>
    <w:p w:rsidR="004F37D3" w:rsidP="6AD09FF0" w:rsidRDefault="004F37D3" w14:paraId="7A04CF3F" w14:textId="1CE444BA">
      <w:pPr>
        <w:spacing w:line="240" w:lineRule="auto"/>
        <w:jc w:val="center"/>
        <w:rPr>
          <w:b w:val="1"/>
          <w:bCs w:val="1"/>
          <w:sz w:val="28"/>
          <w:szCs w:val="28"/>
        </w:rPr>
      </w:pPr>
      <w:r w:rsidRPr="6AD09FF0" w:rsidR="004F37D3">
        <w:rPr>
          <w:b w:val="1"/>
          <w:bCs w:val="1"/>
          <w:sz w:val="28"/>
          <w:szCs w:val="28"/>
        </w:rPr>
        <w:t>Course Syllabus 20</w:t>
      </w:r>
      <w:r w:rsidRPr="6AD09FF0" w:rsidR="00173227">
        <w:rPr>
          <w:b w:val="1"/>
          <w:bCs w:val="1"/>
          <w:sz w:val="28"/>
          <w:szCs w:val="28"/>
        </w:rPr>
        <w:t>2</w:t>
      </w:r>
      <w:r w:rsidRPr="6AD09FF0" w:rsidR="06261D5E">
        <w:rPr>
          <w:b w:val="1"/>
          <w:bCs w:val="1"/>
          <w:sz w:val="28"/>
          <w:szCs w:val="28"/>
        </w:rPr>
        <w:t>1</w:t>
      </w:r>
      <w:r w:rsidRPr="6AD09FF0" w:rsidR="004F37D3">
        <w:rPr>
          <w:b w:val="1"/>
          <w:bCs w:val="1"/>
          <w:sz w:val="28"/>
          <w:szCs w:val="28"/>
        </w:rPr>
        <w:t>-20</w:t>
      </w:r>
      <w:r w:rsidRPr="6AD09FF0" w:rsidR="003C4819">
        <w:rPr>
          <w:b w:val="1"/>
          <w:bCs w:val="1"/>
          <w:sz w:val="28"/>
          <w:szCs w:val="28"/>
        </w:rPr>
        <w:t>2</w:t>
      </w:r>
      <w:r w:rsidRPr="6AD09FF0" w:rsidR="7BF96584">
        <w:rPr>
          <w:b w:val="1"/>
          <w:bCs w:val="1"/>
          <w:sz w:val="28"/>
          <w:szCs w:val="28"/>
        </w:rPr>
        <w:t>2</w:t>
      </w:r>
    </w:p>
    <w:p w:rsidR="004F37D3" w:rsidP="004F37D3" w:rsidRDefault="004F37D3" w14:paraId="258F933B" w14:textId="370AF023">
      <w:pPr>
        <w:spacing w:line="240" w:lineRule="auto"/>
      </w:pPr>
      <w:r w:rsidR="004F37D3">
        <w:rPr/>
        <w:t xml:space="preserve">Subject: </w:t>
      </w:r>
      <w:r w:rsidR="236DD7E4">
        <w:rPr/>
        <w:t>Personal Finance/Investments</w:t>
      </w:r>
    </w:p>
    <w:p w:rsidR="004F37D3" w:rsidP="004F37D3" w:rsidRDefault="004F37D3" w14:paraId="10101547" w14:textId="57244D62">
      <w:pPr>
        <w:spacing w:line="240" w:lineRule="auto"/>
      </w:pPr>
      <w:r w:rsidR="004F37D3">
        <w:rPr/>
        <w:t>Teacher: M</w:t>
      </w:r>
      <w:r w:rsidR="327C45E6">
        <w:rPr/>
        <w:t>r. Bill Bergquist</w:t>
      </w:r>
    </w:p>
    <w:p w:rsidR="004F37D3" w:rsidP="004F37D3" w:rsidRDefault="004F37D3" w14:paraId="540D0C46" w14:textId="02F7C9E4">
      <w:pPr>
        <w:spacing w:line="240" w:lineRule="auto"/>
      </w:pPr>
      <w:r w:rsidR="004F37D3">
        <w:rPr/>
        <w:t xml:space="preserve">Classroom: Room </w:t>
      </w:r>
      <w:r w:rsidR="10E22A68">
        <w:rPr/>
        <w:t>F</w:t>
      </w:r>
      <w:r w:rsidR="003C4819">
        <w:rPr/>
        <w:t>-20</w:t>
      </w:r>
      <w:r w:rsidR="1D4562F2">
        <w:rPr/>
        <w:t>6</w:t>
      </w:r>
    </w:p>
    <w:p w:rsidR="002462B1" w:rsidP="004F37D3" w:rsidRDefault="002462B1" w14:paraId="25DB7B5E" w14:textId="77777777">
      <w:pPr>
        <w:spacing w:line="240" w:lineRule="auto"/>
      </w:pPr>
    </w:p>
    <w:p w:rsidR="002462B1" w:rsidP="002462B1" w:rsidRDefault="002462B1" w14:paraId="2377FD23" w14:textId="77777777">
      <w:pPr>
        <w:pStyle w:val="NoSpacing"/>
        <w:ind w:left="2160" w:hanging="2160"/>
        <w:rPr>
          <w:b/>
        </w:rPr>
      </w:pPr>
      <w:r>
        <w:rPr>
          <w:b/>
        </w:rPr>
        <w:t>Course Overall Objective:</w:t>
      </w:r>
    </w:p>
    <w:p w:rsidR="004F37D3" w:rsidP="627F7D7A" w:rsidRDefault="004F37D3" w14:paraId="131B9FC6" w14:textId="3EB0F267">
      <w:pPr>
        <w:pStyle w:val="NoSpacing"/>
        <w:ind w:left="0"/>
      </w:pPr>
      <w:r w:rsidR="43A0C354">
        <w:rPr/>
        <w:t>Th</w:t>
      </w:r>
      <w:r w:rsidR="08AC3EEA">
        <w:rPr/>
        <w:t>is course is designed to</w:t>
      </w:r>
      <w:r w:rsidR="49C61B0B">
        <w:rPr/>
        <w:t xml:space="preserve"> prepare the student</w:t>
      </w:r>
      <w:r w:rsidR="77B6CE42">
        <w:rPr/>
        <w:t xml:space="preserve"> </w:t>
      </w:r>
      <w:r w:rsidR="7C311FA8">
        <w:rPr/>
        <w:t xml:space="preserve">in </w:t>
      </w:r>
      <w:r w:rsidR="77B6CE42">
        <w:rPr/>
        <w:t>de</w:t>
      </w:r>
      <w:r w:rsidR="49C61B0B">
        <w:rPr/>
        <w:t xml:space="preserve">cisions concerning </w:t>
      </w:r>
      <w:r w:rsidR="58FF813F">
        <w:rPr/>
        <w:t xml:space="preserve">financial and investment </w:t>
      </w:r>
      <w:r w:rsidR="379ABC23">
        <w:rPr/>
        <w:t xml:space="preserve">issues. </w:t>
      </w:r>
      <w:r w:rsidR="6D32D655">
        <w:rPr/>
        <w:t xml:space="preserve">The areas, </w:t>
      </w:r>
      <w:r w:rsidR="22763429">
        <w:rPr/>
        <w:t>that will be covered</w:t>
      </w:r>
      <w:r w:rsidR="22763429">
        <w:rPr/>
        <w:t xml:space="preserve"> in th</w:t>
      </w:r>
      <w:r w:rsidR="569347D3">
        <w:rPr/>
        <w:t>is course</w:t>
      </w:r>
      <w:r w:rsidR="32AB52AD">
        <w:rPr/>
        <w:t>,</w:t>
      </w:r>
      <w:r w:rsidR="569347D3">
        <w:rPr/>
        <w:t xml:space="preserve"> will allow for the </w:t>
      </w:r>
      <w:r w:rsidR="3D313764">
        <w:rPr/>
        <w:t>student</w:t>
      </w:r>
      <w:r w:rsidR="569347D3">
        <w:rPr/>
        <w:t xml:space="preserve"> to </w:t>
      </w:r>
      <w:r w:rsidR="244497D2">
        <w:rPr/>
        <w:t>think</w:t>
      </w:r>
      <w:r w:rsidR="570940DB">
        <w:rPr/>
        <w:t xml:space="preserve"> through and prepare for future success</w:t>
      </w:r>
      <w:r w:rsidR="37C790D3">
        <w:rPr/>
        <w:t xml:space="preserve">. </w:t>
      </w:r>
      <w:r w:rsidR="33680230">
        <w:rPr/>
        <w:t>Luke 16:10</w:t>
      </w:r>
      <w:r w:rsidR="33F26CB2">
        <w:rPr/>
        <w:t>-13</w:t>
      </w:r>
      <w:r w:rsidR="53394CC1">
        <w:rPr/>
        <w:t xml:space="preserve"> </w:t>
      </w:r>
      <w:r w:rsidR="33680230">
        <w:rPr/>
        <w:t xml:space="preserve">says “One who is faithful in </w:t>
      </w:r>
      <w:r w:rsidR="33680230">
        <w:rPr/>
        <w:t>a very little</w:t>
      </w:r>
      <w:r w:rsidR="33680230">
        <w:rPr/>
        <w:t xml:space="preserve"> is also faithful in much, and one who is dishonest in </w:t>
      </w:r>
      <w:r w:rsidR="33680230">
        <w:rPr/>
        <w:t>a very little</w:t>
      </w:r>
      <w:r w:rsidR="33680230">
        <w:rPr/>
        <w:t xml:space="preserve"> is also</w:t>
      </w:r>
      <w:r w:rsidR="1188AD36">
        <w:rPr/>
        <w:t xml:space="preserve"> dishonest in much. If then you have not been faithful in the </w:t>
      </w:r>
      <w:r w:rsidR="1188AD36">
        <w:rPr/>
        <w:t>unrighteous</w:t>
      </w:r>
      <w:r w:rsidR="1188AD36">
        <w:rPr/>
        <w:t xml:space="preserve"> </w:t>
      </w:r>
      <w:r w:rsidR="40AA3002">
        <w:rPr/>
        <w:t>wealth</w:t>
      </w:r>
      <w:r w:rsidR="1188AD36">
        <w:rPr/>
        <w:t xml:space="preserve">, who will </w:t>
      </w:r>
      <w:r w:rsidR="1188AD36">
        <w:rPr/>
        <w:t>entrust</w:t>
      </w:r>
      <w:r w:rsidR="1188AD36">
        <w:rPr/>
        <w:t xml:space="preserve"> to the true riches? And if </w:t>
      </w:r>
      <w:r w:rsidR="1232B4B6">
        <w:rPr/>
        <w:t>you</w:t>
      </w:r>
      <w:r w:rsidR="22C841B0">
        <w:rPr/>
        <w:t xml:space="preserve"> have not been faithful in that which is </w:t>
      </w:r>
      <w:r w:rsidR="22C841B0">
        <w:rPr/>
        <w:t>another’s</w:t>
      </w:r>
      <w:r w:rsidR="22C841B0">
        <w:rPr/>
        <w:t xml:space="preserve">, who will give you that </w:t>
      </w:r>
      <w:r w:rsidR="1B953F93">
        <w:rPr/>
        <w:t>which</w:t>
      </w:r>
      <w:r w:rsidR="22C841B0">
        <w:rPr/>
        <w:t xml:space="preserve"> is your own?</w:t>
      </w:r>
      <w:r w:rsidR="33BDA5B5">
        <w:rPr/>
        <w:t xml:space="preserve"> No servant can serve two masters, for either he will hate the one and love the other, or he will be </w:t>
      </w:r>
      <w:r w:rsidR="2A015E95">
        <w:rPr/>
        <w:t>devoted</w:t>
      </w:r>
      <w:r w:rsidR="33BDA5B5">
        <w:rPr/>
        <w:t xml:space="preserve"> to the one and despise the other</w:t>
      </w:r>
      <w:r w:rsidR="33BDA5B5">
        <w:rPr/>
        <w:t xml:space="preserve">.  </w:t>
      </w:r>
      <w:r w:rsidR="33BDA5B5">
        <w:rPr/>
        <w:t>You cannot serve God and money.”</w:t>
      </w:r>
    </w:p>
    <w:p w:rsidR="004F37D3" w:rsidP="627F7D7A" w:rsidRDefault="004F37D3" w14:paraId="3A32DFBA" w14:textId="3A4D25E5">
      <w:pPr>
        <w:pStyle w:val="NoSpacing"/>
        <w:ind w:left="0"/>
        <w:rPr>
          <w:sz w:val="22"/>
          <w:szCs w:val="22"/>
        </w:rPr>
      </w:pPr>
    </w:p>
    <w:p w:rsidR="004F37D3" w:rsidP="627F7D7A" w:rsidRDefault="004F37D3" w14:paraId="139CBE36" w14:textId="0B27AAE8">
      <w:pPr>
        <w:pStyle w:val="NoSpacing"/>
        <w:ind w:left="0"/>
        <w:rPr>
          <w:sz w:val="22"/>
          <w:szCs w:val="22"/>
        </w:rPr>
      </w:pPr>
      <w:r w:rsidRPr="627F7D7A" w:rsidR="004F37D3">
        <w:rPr>
          <w:sz w:val="22"/>
          <w:szCs w:val="22"/>
        </w:rPr>
        <w:t>Textbook &amp; Supplies</w:t>
      </w:r>
    </w:p>
    <w:p w:rsidR="004F37D3" w:rsidP="004F37D3" w:rsidRDefault="003C4819" w14:paraId="7F39DCDA" w14:textId="328CE4A6">
      <w:r w:rsidRPr="627F7D7A" w:rsidR="2D952586">
        <w:rPr>
          <w:u w:val="single"/>
        </w:rPr>
        <w:t xml:space="preserve">Personal </w:t>
      </w:r>
      <w:r w:rsidRPr="627F7D7A" w:rsidR="76D2880D">
        <w:rPr>
          <w:u w:val="single"/>
        </w:rPr>
        <w:t>Finance</w:t>
      </w:r>
      <w:r w:rsidRPr="627F7D7A" w:rsidR="73203F72">
        <w:rPr>
          <w:u w:val="single"/>
        </w:rPr>
        <w:t xml:space="preserve"> Thirteenth Edition</w:t>
      </w:r>
      <w:r w:rsidRPr="627F7D7A" w:rsidR="76D2880D">
        <w:rPr>
          <w:u w:val="single"/>
        </w:rPr>
        <w:t>:</w:t>
      </w:r>
      <w:r w:rsidR="004F37D3">
        <w:rPr/>
        <w:t xml:space="preserve"> </w:t>
      </w:r>
      <w:r w:rsidR="672A821F">
        <w:rPr/>
        <w:t xml:space="preserve">McGraw Hill </w:t>
      </w:r>
      <w:r w:rsidR="004F37D3">
        <w:rPr/>
        <w:t xml:space="preserve">(online version also available) </w:t>
      </w:r>
      <w:r w:rsidR="000839A7">
        <w:rPr/>
        <w:t>TEXTBOOK IS SCHOOL OWNED AND WILL BE RETURNED AT THE END OF YEAR</w:t>
      </w:r>
      <w:r w:rsidR="00B912FC">
        <w:rPr/>
        <w:t xml:space="preserve"> FOR EACH SUCCEEDING CLASS</w:t>
      </w:r>
      <w:r w:rsidR="000839A7">
        <w:rPr/>
        <w:t>. IF LOST, THERE WILL BE A FEE FOR REPLACEMENT PURPOSES.</w:t>
      </w:r>
    </w:p>
    <w:p w:rsidR="004F37D3" w:rsidP="004F37D3" w:rsidRDefault="00C56587" w14:paraId="7A4120C5" w14:textId="5CADCB88">
      <w:r>
        <w:t>Pencils</w:t>
      </w:r>
    </w:p>
    <w:p w:rsidR="003C04EE" w:rsidP="004F37D3" w:rsidRDefault="003C04EE" w14:paraId="126614B3" w14:textId="652B59B2">
      <w:r>
        <w:t xml:space="preserve">TI-30 Calculator </w:t>
      </w:r>
    </w:p>
    <w:p w:rsidR="003E6E13" w:rsidP="004F37D3" w:rsidRDefault="003E6E13" w14:paraId="4B1CFC52" w14:textId="0D635B70">
      <w:r>
        <w:t>Composition notebook for notetaking</w:t>
      </w:r>
    </w:p>
    <w:p w:rsidR="004F37D3" w:rsidP="004F37D3" w:rsidRDefault="004F37D3" w14:paraId="3BC380D0" w14:textId="3F9D2192">
      <w:r w:rsidRPr="627F7D7A" w:rsidR="004F37D3">
        <w:rPr>
          <w:b w:val="1"/>
          <w:bCs w:val="1"/>
        </w:rPr>
        <w:t>Electronic device:</w:t>
      </w:r>
      <w:r w:rsidR="004F37D3">
        <w:rPr/>
        <w:t xml:space="preserve"> All </w:t>
      </w:r>
      <w:r w:rsidR="5EAD7397">
        <w:rPr/>
        <w:t>high</w:t>
      </w:r>
      <w:r w:rsidR="004F37D3">
        <w:rPr/>
        <w:t xml:space="preserve"> </w:t>
      </w:r>
      <w:r w:rsidR="004F37D3">
        <w:rPr/>
        <w:t xml:space="preserve">school students </w:t>
      </w:r>
      <w:r w:rsidR="004F37D3">
        <w:rPr/>
        <w:t>are required to</w:t>
      </w:r>
      <w:r w:rsidR="004F37D3">
        <w:rPr/>
        <w:t xml:space="preserve"> have a </w:t>
      </w:r>
      <w:r w:rsidRPr="627F7D7A" w:rsidR="004F37D3">
        <w:rPr>
          <w:rFonts w:eastAsia="Times New Roman"/>
        </w:rPr>
        <w:t xml:space="preserve">fully functioning and </w:t>
      </w:r>
      <w:r w:rsidRPr="627F7D7A" w:rsidR="004F37D3">
        <w:rPr>
          <w:rFonts w:eastAsia="Times New Roman"/>
          <w:b w:val="1"/>
          <w:bCs w:val="1"/>
        </w:rPr>
        <w:t>charged</w:t>
      </w:r>
      <w:r w:rsidRPr="627F7D7A" w:rsidR="004F37D3">
        <w:rPr>
          <w:rFonts w:eastAsia="Times New Roman"/>
        </w:rPr>
        <w:t xml:space="preserve"> laptop</w:t>
      </w:r>
      <w:r w:rsidR="004F37D3">
        <w:rPr/>
        <w:t xml:space="preserve"> in class each day. Cell phones and e-readers are not acceptable devices.</w:t>
      </w:r>
    </w:p>
    <w:p w:rsidR="004F37D3" w:rsidP="004F37D3" w:rsidRDefault="004F37D3" w14:paraId="447E7619" w14:textId="77777777">
      <w:pPr>
        <w:pStyle w:val="Heading1"/>
        <w:rPr>
          <w:sz w:val="22"/>
          <w:szCs w:val="22"/>
        </w:rPr>
      </w:pPr>
      <w:bookmarkStart w:name="_Hlk47600753" w:id="0"/>
      <w:r w:rsidRPr="627F7D7A" w:rsidR="004F37D3">
        <w:rPr>
          <w:sz w:val="22"/>
          <w:szCs w:val="22"/>
        </w:rPr>
        <w:t>Course Expectations</w:t>
      </w:r>
    </w:p>
    <w:bookmarkEnd w:id="0"/>
    <w:p w:rsidR="007E47DB" w:rsidP="007E47DB" w:rsidRDefault="004F37D3" w14:paraId="7FB6CEE2" w14:textId="1DAD82E7">
      <w:r w:rsidR="004F37D3">
        <w:rPr/>
        <w:t xml:space="preserve">Students are expected to be attentive to the lessons in class and be diligent in taking notes, completing assignments, and </w:t>
      </w:r>
      <w:r w:rsidR="004F37D3">
        <w:rPr/>
        <w:t>participating</w:t>
      </w:r>
      <w:r w:rsidR="004F37D3">
        <w:rPr/>
        <w:t xml:space="preserve"> in the class discussions and projects</w:t>
      </w:r>
      <w:r w:rsidR="742B0E85">
        <w:rPr/>
        <w:t xml:space="preserve">. </w:t>
      </w:r>
      <w:r w:rsidR="004F37D3">
        <w:rPr/>
        <w:t xml:space="preserve">Classroom activities and homework assignments will often include use of the online interactive </w:t>
      </w:r>
      <w:r w:rsidR="000839A7">
        <w:rPr/>
        <w:t xml:space="preserve">platforms. </w:t>
      </w:r>
      <w:r w:rsidR="004F37D3">
        <w:rPr/>
        <w:t>Students are expected to make use of the many online activities available not only to complete their required work, but to enhance their learning experience as well</w:t>
      </w:r>
      <w:r w:rsidR="007E47DB">
        <w:rPr/>
        <w:t>.</w:t>
      </w:r>
    </w:p>
    <w:p w:rsidRPr="000839A7" w:rsidR="004F37D3" w:rsidP="007E47DB" w:rsidRDefault="004F37D3" w14:paraId="17049854" w14:textId="78E4E1C9">
      <w:pPr>
        <w:rPr>
          <w:b/>
          <w:bCs/>
        </w:rPr>
      </w:pPr>
      <w:r w:rsidRPr="000839A7">
        <w:rPr>
          <w:b/>
          <w:bCs/>
        </w:rPr>
        <w:t>Grading/Evaluation</w:t>
      </w:r>
    </w:p>
    <w:p w:rsidR="004F37D3" w:rsidP="004F37D3" w:rsidRDefault="004F37D3" w14:paraId="2654945A" w14:textId="5C26B514">
      <w:r w:rsidR="004F37D3">
        <w:rPr/>
        <w:t xml:space="preserve">Assignments are evaluated according to completeness, </w:t>
      </w:r>
      <w:r w:rsidR="004F37D3">
        <w:rPr/>
        <w:t>orderliness</w:t>
      </w:r>
      <w:r w:rsidR="004F37D3">
        <w:rPr/>
        <w:t>, correct procedure followed, as well as the correct answers</w:t>
      </w:r>
      <w:r w:rsidR="004F37D3">
        <w:rPr/>
        <w:t xml:space="preserve">.  </w:t>
      </w:r>
      <w:r w:rsidR="006C14A9">
        <w:rPr/>
        <w:t>Test</w:t>
      </w:r>
      <w:r w:rsidR="00D21905">
        <w:rPr/>
        <w:t>s</w:t>
      </w:r>
      <w:r w:rsidR="004F37D3">
        <w:rPr/>
        <w:t xml:space="preserve"> and most quizzes will be announced in advance</w:t>
      </w:r>
      <w:r w:rsidR="67FADF4F">
        <w:rPr/>
        <w:t xml:space="preserve">. </w:t>
      </w:r>
      <w:r w:rsidR="004F37D3">
        <w:rPr/>
        <w:t>It is expected that notes will be saved throughout the semester to use in preparing for semester and final exams.</w:t>
      </w:r>
    </w:p>
    <w:p w:rsidR="004F37D3" w:rsidP="004F37D3" w:rsidRDefault="004F37D3" w14:paraId="15CBFF43" w14:textId="18385999">
      <w:pPr>
        <w:spacing w:line="240" w:lineRule="auto"/>
      </w:pPr>
      <w:r w:rsidR="004F37D3">
        <w:rPr/>
        <w:t>Tests</w:t>
      </w:r>
      <w:r w:rsidR="2F7DB7B1">
        <w:rPr/>
        <w:t xml:space="preserve">/Projects </w:t>
      </w:r>
      <w:r w:rsidR="0FB39427">
        <w:rPr/>
        <w:t>5</w:t>
      </w:r>
      <w:r w:rsidR="004F37D3">
        <w:rPr/>
        <w:t xml:space="preserve">0%                                                                                                                                                           </w:t>
      </w:r>
      <w:r w:rsidR="6DB3D438">
        <w:rPr/>
        <w:t>Quizzes 30</w:t>
      </w:r>
      <w:r w:rsidR="003C4819">
        <w:rPr/>
        <w:t>%</w:t>
      </w:r>
      <w:r w:rsidR="004F37D3">
        <w:rPr/>
        <w:t xml:space="preserve">                                                                                                                                                                     Homework</w:t>
      </w:r>
      <w:r w:rsidR="00A25C70">
        <w:rPr/>
        <w:t>/In Class work (Participation)</w:t>
      </w:r>
      <w:r w:rsidR="004F37D3">
        <w:rPr/>
        <w:t xml:space="preserve"> </w:t>
      </w:r>
      <w:r w:rsidR="00A25C70">
        <w:rPr/>
        <w:t>2</w:t>
      </w:r>
      <w:r w:rsidR="004F37D3">
        <w:rPr/>
        <w:t xml:space="preserve">0%                                                                              </w:t>
      </w:r>
    </w:p>
    <w:p w:rsidR="004F37D3" w:rsidP="004F37D3" w:rsidRDefault="004F37D3" w14:paraId="4FC4F73D" w14:textId="77777777">
      <w:pPr>
        <w:pStyle w:val="Heading1"/>
        <w:rPr>
          <w:sz w:val="22"/>
          <w:szCs w:val="22"/>
        </w:rPr>
      </w:pPr>
      <w:r w:rsidRPr="627F7D7A" w:rsidR="004F37D3">
        <w:rPr>
          <w:sz w:val="22"/>
          <w:szCs w:val="22"/>
        </w:rPr>
        <w:t>Classroom Expectations/Rules</w:t>
      </w:r>
    </w:p>
    <w:p w:rsidR="004F37D3" w:rsidP="004F37D3" w:rsidRDefault="004F37D3" w14:paraId="524DBE78" w14:textId="77777777">
      <w:r>
        <w:t>Overall school expectations based on Biblical teachings: Be Attentive, Be Positive, Be Honest, Be Respectful to Others, Be Obedient, Be Responsible, Be Studious.</w:t>
      </w:r>
    </w:p>
    <w:p w:rsidRPr="00D20CF1" w:rsidR="004F37D3" w:rsidP="004F37D3" w:rsidRDefault="004F37D3" w14:paraId="0B90DD3C" w14:textId="77777777">
      <w:pPr>
        <w:pStyle w:val="NoSpacing"/>
        <w:numPr>
          <w:ilvl w:val="0"/>
          <w:numId w:val="2"/>
        </w:numPr>
        <w:rPr>
          <w:rFonts w:cstheme="minorHAnsi"/>
          <w:bCs/>
        </w:rPr>
      </w:pPr>
      <w:r w:rsidRPr="00D20CF1">
        <w:rPr>
          <w:rFonts w:cstheme="minorHAnsi"/>
          <w:bCs/>
        </w:rPr>
        <w:t xml:space="preserve">It is expected that every student will conduct himself in an orderly, courteous manner </w:t>
      </w:r>
      <w:proofErr w:type="gramStart"/>
      <w:r w:rsidRPr="00D20CF1">
        <w:rPr>
          <w:rFonts w:cstheme="minorHAnsi"/>
          <w:bCs/>
        </w:rPr>
        <w:t>at all times</w:t>
      </w:r>
      <w:proofErr w:type="gramEnd"/>
      <w:r w:rsidRPr="00D20CF1">
        <w:rPr>
          <w:rFonts w:cstheme="minorHAnsi"/>
          <w:bCs/>
        </w:rPr>
        <w:t xml:space="preserve"> with prompt and respectful obedience to all school personnel, following all adult direction without comment.  If a student questions a teacher’s decision, he/she should speak to the teacher privately after class.  At that time, he/she should respectfully explain the situation and wait for the teacher’s response.</w:t>
      </w:r>
    </w:p>
    <w:p w:rsidRPr="00D20CF1" w:rsidR="004F37D3" w:rsidP="627F7D7A" w:rsidRDefault="004F37D3" w14:paraId="4F83FFE4" w14:textId="7645FBA8">
      <w:pPr>
        <w:pStyle w:val="NoSpacing"/>
        <w:numPr>
          <w:ilvl w:val="0"/>
          <w:numId w:val="2"/>
        </w:numPr>
        <w:rPr>
          <w:rFonts w:cs="Calibri" w:cstheme="minorAscii"/>
        </w:rPr>
      </w:pPr>
      <w:r w:rsidRPr="627F7D7A" w:rsidR="004F37D3">
        <w:rPr>
          <w:rFonts w:cs="Calibri" w:cstheme="minorAscii"/>
        </w:rPr>
        <w:t>It is expected that every student will respect the feelings and rights of others</w:t>
      </w:r>
      <w:r w:rsidRPr="627F7D7A" w:rsidR="004F37D3">
        <w:rPr>
          <w:rFonts w:cs="Calibri" w:cstheme="minorAscii"/>
        </w:rPr>
        <w:t xml:space="preserve">.  </w:t>
      </w:r>
      <w:r w:rsidRPr="627F7D7A" w:rsidR="004F37D3">
        <w:rPr>
          <w:rFonts w:cs="Calibri" w:cstheme="minorAscii"/>
        </w:rPr>
        <w:t>This includes students, teachers</w:t>
      </w:r>
      <w:r w:rsidRPr="627F7D7A" w:rsidR="000839A7">
        <w:rPr>
          <w:rFonts w:cs="Calibri" w:cstheme="minorAscii"/>
        </w:rPr>
        <w:t>,</w:t>
      </w:r>
      <w:r w:rsidRPr="627F7D7A" w:rsidR="004F37D3">
        <w:rPr>
          <w:rFonts w:cs="Calibri" w:cstheme="minorAscii"/>
        </w:rPr>
        <w:t xml:space="preserve"> and visitors</w:t>
      </w:r>
      <w:r w:rsidRPr="627F7D7A" w:rsidR="5B1DEE89">
        <w:rPr>
          <w:rFonts w:cs="Calibri" w:cstheme="minorAscii"/>
        </w:rPr>
        <w:t xml:space="preserve">. </w:t>
      </w:r>
    </w:p>
    <w:p w:rsidRPr="00D20CF1" w:rsidR="004F37D3" w:rsidP="627F7D7A" w:rsidRDefault="004F37D3" w14:paraId="15FCB768" w14:textId="1D3CB08A">
      <w:pPr>
        <w:pStyle w:val="NoSpacing"/>
        <w:numPr>
          <w:ilvl w:val="0"/>
          <w:numId w:val="2"/>
        </w:numPr>
        <w:rPr>
          <w:rFonts w:cs="Calibri" w:cstheme="minorAscii"/>
        </w:rPr>
      </w:pPr>
      <w:r w:rsidRPr="627F7D7A" w:rsidR="004F37D3">
        <w:rPr>
          <w:rFonts w:cs="Calibri" w:cstheme="minorAscii"/>
        </w:rPr>
        <w:t>It is expected that every student will conduct himself in an honest manner, avoiding such actions as lying, stealing</w:t>
      </w:r>
      <w:r w:rsidRPr="627F7D7A" w:rsidR="006C14A9">
        <w:rPr>
          <w:rFonts w:cs="Calibri" w:cstheme="minorAscii"/>
        </w:rPr>
        <w:t>,</w:t>
      </w:r>
      <w:r w:rsidRPr="627F7D7A" w:rsidR="004F37D3">
        <w:rPr>
          <w:rFonts w:cs="Calibri" w:cstheme="minorAscii"/>
        </w:rPr>
        <w:t xml:space="preserve"> and cheating</w:t>
      </w:r>
      <w:r w:rsidRPr="627F7D7A" w:rsidR="3F0559BD">
        <w:rPr>
          <w:rFonts w:cs="Calibri" w:cstheme="minorAscii"/>
        </w:rPr>
        <w:t xml:space="preserve">. </w:t>
      </w:r>
    </w:p>
    <w:p w:rsidRPr="00D20CF1" w:rsidR="004F37D3" w:rsidP="004F37D3" w:rsidRDefault="004F37D3" w14:paraId="1B14C1A3" w14:textId="46A93A38">
      <w:pPr>
        <w:pStyle w:val="NoSpacing"/>
        <w:numPr>
          <w:ilvl w:val="0"/>
          <w:numId w:val="2"/>
        </w:numPr>
        <w:rPr>
          <w:rFonts w:cstheme="minorHAnsi"/>
        </w:rPr>
      </w:pPr>
      <w:r w:rsidRPr="00D20CF1">
        <w:rPr>
          <w:rFonts w:cstheme="minorHAnsi"/>
        </w:rPr>
        <w:t>It is expected that every student will be on time to each class and be prepared with a proper mental attitude and all their necessary materials, books</w:t>
      </w:r>
      <w:r w:rsidR="003E6E13">
        <w:rPr>
          <w:rFonts w:cstheme="minorHAnsi"/>
        </w:rPr>
        <w:t>,</w:t>
      </w:r>
      <w:r w:rsidRPr="00D20CF1">
        <w:rPr>
          <w:rFonts w:cstheme="minorHAnsi"/>
        </w:rPr>
        <w:t xml:space="preserve"> and assigned work. </w:t>
      </w:r>
    </w:p>
    <w:p w:rsidRPr="00D20CF1" w:rsidR="004F37D3" w:rsidP="004F37D3" w:rsidRDefault="004F37D3" w14:paraId="06554E2E" w14:textId="11FDCE6A">
      <w:pPr>
        <w:pStyle w:val="NoSpacing"/>
        <w:numPr>
          <w:ilvl w:val="0"/>
          <w:numId w:val="2"/>
        </w:numPr>
        <w:rPr>
          <w:rFonts w:cstheme="minorHAnsi"/>
        </w:rPr>
      </w:pPr>
      <w:r w:rsidRPr="00D20CF1">
        <w:rPr>
          <w:rFonts w:cstheme="minorHAnsi"/>
        </w:rPr>
        <w:t>It is expected that every student understands that the teacher’s desk, computer, and other personal belongings</w:t>
      </w:r>
      <w:r w:rsidR="000839A7">
        <w:rPr>
          <w:rFonts w:cstheme="minorHAnsi"/>
        </w:rPr>
        <w:t>,</w:t>
      </w:r>
      <w:r w:rsidRPr="00D20CF1">
        <w:rPr>
          <w:rFonts w:cstheme="minorHAnsi"/>
        </w:rPr>
        <w:t xml:space="preserve"> and work area is personal property and will be treated as such.</w:t>
      </w:r>
    </w:p>
    <w:p w:rsidR="004F37D3" w:rsidP="004F37D3" w:rsidRDefault="004F37D3" w14:paraId="11A4E486" w14:textId="4EF67C00">
      <w:pPr>
        <w:pStyle w:val="NoSpacing"/>
        <w:numPr>
          <w:ilvl w:val="0"/>
          <w:numId w:val="2"/>
        </w:numPr>
        <w:rPr>
          <w:rFonts w:cstheme="minorHAnsi"/>
        </w:rPr>
      </w:pPr>
      <w:r w:rsidRPr="00D20CF1">
        <w:rPr>
          <w:rFonts w:cstheme="minorHAnsi"/>
        </w:rPr>
        <w:t>It is expected that every student will remain in compliance with the classroom teacher’s rules, policies</w:t>
      </w:r>
      <w:r w:rsidR="000839A7">
        <w:rPr>
          <w:rFonts w:cstheme="minorHAnsi"/>
        </w:rPr>
        <w:t>,</w:t>
      </w:r>
      <w:r w:rsidRPr="00D20CF1">
        <w:rPr>
          <w:rFonts w:cstheme="minorHAnsi"/>
        </w:rPr>
        <w:t xml:space="preserve"> and procedures.</w:t>
      </w:r>
    </w:p>
    <w:p w:rsidR="000105F3" w:rsidP="000105F3" w:rsidRDefault="000105F3" w14:paraId="60FFEF6E" w14:textId="55912A39">
      <w:pPr>
        <w:pStyle w:val="NoSpacing"/>
        <w:rPr>
          <w:rFonts w:cstheme="minorHAnsi"/>
        </w:rPr>
      </w:pPr>
    </w:p>
    <w:p w:rsidR="000105F3" w:rsidP="000105F3" w:rsidRDefault="000105F3" w14:paraId="25DFF3B0" w14:textId="77777777">
      <w:r>
        <w:t xml:space="preserve">The following methods of maintaining classroom discipline will be followed:   </w:t>
      </w:r>
    </w:p>
    <w:p w:rsidR="000105F3" w:rsidP="000105F3" w:rsidRDefault="000105F3" w14:paraId="1B947863" w14:textId="77777777">
      <w:pPr>
        <w:pStyle w:val="NoSpacing"/>
        <w:numPr>
          <w:ilvl w:val="0"/>
          <w:numId w:val="4"/>
        </w:numPr>
      </w:pPr>
      <w:r>
        <w:t>The student will receive a verbal warning.</w:t>
      </w:r>
    </w:p>
    <w:p w:rsidR="000105F3" w:rsidP="000105F3" w:rsidRDefault="000105F3" w14:paraId="29DB3273" w14:textId="77777777">
      <w:pPr>
        <w:pStyle w:val="NoSpacing"/>
        <w:numPr>
          <w:ilvl w:val="0"/>
          <w:numId w:val="4"/>
        </w:numPr>
      </w:pPr>
      <w:r>
        <w:t>The student will receive a written warning that will be sent home to the parents via FACTS.</w:t>
      </w:r>
    </w:p>
    <w:p w:rsidR="000105F3" w:rsidP="000105F3" w:rsidRDefault="000105F3" w14:paraId="592B405D" w14:textId="2CD44FF5">
      <w:pPr>
        <w:pStyle w:val="NoSpacing"/>
        <w:numPr>
          <w:ilvl w:val="0"/>
          <w:numId w:val="4"/>
        </w:numPr>
        <w:rPr/>
      </w:pPr>
      <w:r w:rsidR="000105F3">
        <w:rPr/>
        <w:t>The teacher will contact the parents by phone or through email and a conference may be requested</w:t>
      </w:r>
      <w:r w:rsidR="5CF750C0">
        <w:rPr/>
        <w:t xml:space="preserve">. </w:t>
      </w:r>
    </w:p>
    <w:p w:rsidR="000105F3" w:rsidP="000105F3" w:rsidRDefault="000105F3" w14:paraId="6B5120C6" w14:textId="77777777">
      <w:pPr>
        <w:pStyle w:val="NoSpacing"/>
        <w:numPr>
          <w:ilvl w:val="0"/>
          <w:numId w:val="4"/>
        </w:numPr>
      </w:pPr>
      <w:r>
        <w:t xml:space="preserve">The teacher will assign a penalty to the student in the form of a detention, written assignment, or other discipline deemed appropriate. </w:t>
      </w:r>
    </w:p>
    <w:p w:rsidRPr="000105F3" w:rsidR="000105F3" w:rsidP="000105F3" w:rsidRDefault="000105F3" w14:paraId="3D0DAFB0" w14:textId="1020B4E2">
      <w:pPr>
        <w:pStyle w:val="NoSpacing"/>
        <w:numPr>
          <w:ilvl w:val="0"/>
          <w:numId w:val="4"/>
        </w:numPr>
      </w:pPr>
      <w:r>
        <w:t>The teacher may refer the student to the Administration if all above actions have been taken.</w:t>
      </w:r>
      <w:r>
        <w:rPr>
          <w:rFonts w:ascii="Calibri" w:hAnsi="Calibri" w:eastAsia="Calibri" w:cs="Calibri"/>
        </w:rPr>
        <w:t xml:space="preserve"> </w:t>
      </w:r>
    </w:p>
    <w:p w:rsidRPr="003E6E13" w:rsidR="00A25C70" w:rsidP="00A25C70" w:rsidRDefault="00A25C70" w14:paraId="6D7AD68B" w14:textId="3E72A37B">
      <w:pPr>
        <w:pStyle w:val="NoSpacing"/>
        <w:rPr>
          <w:color w:val="000000"/>
        </w:rPr>
      </w:pPr>
    </w:p>
    <w:p w:rsidR="627F7D7A" w:rsidP="627F7D7A" w:rsidRDefault="627F7D7A" w14:paraId="27D6A5CE" w14:textId="54A298CD">
      <w:pPr>
        <w:pStyle w:val="NoSpacing"/>
        <w:rPr>
          <w:color w:val="000000" w:themeColor="text1" w:themeTint="FF" w:themeShade="FF"/>
        </w:rPr>
      </w:pPr>
    </w:p>
    <w:p w:rsidR="627F7D7A" w:rsidP="627F7D7A" w:rsidRDefault="627F7D7A" w14:paraId="66C3AF30" w14:textId="1A04557A">
      <w:pPr>
        <w:pStyle w:val="NoSpacing"/>
        <w:rPr>
          <w:color w:val="000000" w:themeColor="text1" w:themeTint="FF" w:themeShade="FF"/>
        </w:rPr>
      </w:pPr>
    </w:p>
    <w:p w:rsidR="627F7D7A" w:rsidP="627F7D7A" w:rsidRDefault="627F7D7A" w14:paraId="384590F1" w14:textId="56020DE8">
      <w:pPr>
        <w:pStyle w:val="NoSpacing"/>
        <w:rPr>
          <w:color w:val="000000" w:themeColor="text1" w:themeTint="FF" w:themeShade="FF"/>
        </w:rPr>
      </w:pPr>
    </w:p>
    <w:p w:rsidR="21C911C5" w:rsidP="627F7D7A" w:rsidRDefault="21C911C5" w14:paraId="2E79D8B5">
      <w:pPr>
        <w:jc w:val="center"/>
        <w:rPr>
          <w:rFonts w:cs="Calibri" w:cstheme="minorAscii"/>
          <w:b w:val="1"/>
          <w:bCs w:val="1"/>
        </w:rPr>
      </w:pPr>
      <w:r w:rsidRPr="627F7D7A" w:rsidR="21C911C5">
        <w:rPr>
          <w:rFonts w:cs="Calibri" w:cstheme="minorAscii"/>
          <w:b w:val="1"/>
          <w:bCs w:val="1"/>
        </w:rPr>
        <w:t>I welcome feedback and ongoing communication. I look forward to partnering with parents to equip and empower students.</w:t>
      </w:r>
    </w:p>
    <w:p w:rsidR="21C911C5" w:rsidP="627F7D7A" w:rsidRDefault="21C911C5" w14:paraId="7F8E805A" w14:textId="5DB2DF1E">
      <w:pPr>
        <w:jc w:val="center"/>
        <w:rPr>
          <w:rFonts w:cs="Calibri" w:cstheme="minorAscii"/>
          <w:b w:val="1"/>
          <w:bCs w:val="1"/>
        </w:rPr>
      </w:pPr>
      <w:r w:rsidRPr="627F7D7A" w:rsidR="21C911C5">
        <w:rPr>
          <w:rFonts w:cs="Calibri" w:cstheme="minorAscii"/>
          <w:b w:val="1"/>
          <w:bCs w:val="1"/>
        </w:rPr>
        <w:t>Bill Bergquist</w:t>
      </w:r>
    </w:p>
    <w:p w:rsidR="21C911C5" w:rsidP="627F7D7A" w:rsidRDefault="21C911C5" w14:paraId="6CA04D7C" w14:textId="5FD3095D">
      <w:pPr>
        <w:jc w:val="center"/>
        <w:rPr>
          <w:rFonts w:cs="Calibri" w:cstheme="minorAscii"/>
          <w:b w:val="1"/>
          <w:bCs w:val="1"/>
          <w:color w:val="4471C4"/>
        </w:rPr>
      </w:pPr>
      <w:r w:rsidRPr="627F7D7A" w:rsidR="21C911C5">
        <w:rPr>
          <w:rFonts w:cs="Calibri" w:cstheme="minorAscii"/>
          <w:b w:val="1"/>
          <w:bCs w:val="1"/>
          <w:color w:val="4471C4"/>
        </w:rPr>
        <w:t>Bill.bergquist</w:t>
      </w:r>
      <w:hyperlink r:id="R165b26d760c84ab1">
        <w:r w:rsidRPr="627F7D7A" w:rsidR="21C911C5">
          <w:rPr>
            <w:rStyle w:val="Hyperlink"/>
            <w:rFonts w:cs="Calibri" w:cstheme="minorAscii"/>
            <w:b w:val="1"/>
            <w:bCs w:val="1"/>
            <w:color w:val="4471C4"/>
          </w:rPr>
          <w:t>@sfcakings.org</w:t>
        </w:r>
      </w:hyperlink>
    </w:p>
    <w:p w:rsidR="627F7D7A" w:rsidP="627F7D7A" w:rsidRDefault="627F7D7A" w14:paraId="3BE563B1" w14:textId="679CA78B">
      <w:pPr>
        <w:pStyle w:val="NormalWeb"/>
        <w:spacing w:after="200" w:line="276" w:lineRule="auto"/>
        <w:jc w:val="center"/>
        <w:rPr>
          <w:rFonts w:ascii="Times New Roman" w:hAnsi="Times New Roman" w:eastAsia="Calibri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7F7D7A" w:rsidP="627F7D7A" w:rsidRDefault="627F7D7A" w14:paraId="32303852" w14:textId="214E8CE3">
      <w:pPr>
        <w:pStyle w:val="NormalWeb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41C851" w:rsidP="627F7D7A" w:rsidRDefault="5D41C851" w14:paraId="6FDDFF24" w14:textId="7BA2E6F9">
      <w:pPr>
        <w:pStyle w:val="NormalWeb"/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Syllabus Acknowledgement Of:  </w:t>
      </w:r>
    </w:p>
    <w:p w:rsidR="011B845E" w:rsidP="627F7D7A" w:rsidRDefault="011B845E" w14:paraId="72F347CF" w14:textId="183524E2">
      <w:pPr>
        <w:pStyle w:val="NormalWeb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011B84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Personal Finance/Investments</w:t>
      </w:r>
    </w:p>
    <w:p w:rsidR="627F7D7A" w:rsidP="627F7D7A" w:rsidRDefault="627F7D7A" w14:paraId="4ADBF5EF" w14:textId="3EBB9311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41C851" w:rsidP="627F7D7A" w:rsidRDefault="5D41C851" w14:paraId="4BF0F592" w14:textId="528B6557">
      <w:pPr>
        <w:pStyle w:val="NormalWeb"/>
        <w:spacing w:after="200" w:line="276" w:lineRule="auto"/>
        <w:ind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·         The syllabi contain important information for these courses. It is important for both parent and student to read and discuss the information. </w:t>
      </w:r>
    </w:p>
    <w:p w:rsidR="5D41C851" w:rsidP="627F7D7A" w:rsidRDefault="5D41C851" w14:paraId="4D5A6ECC" w14:textId="3B38B8B7">
      <w:pPr>
        <w:pStyle w:val="NormalWeb"/>
        <w:spacing w:after="200" w:line="276" w:lineRule="auto"/>
        <w:ind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·         We urge you to actively use your </w:t>
      </w:r>
      <w:r w:rsidRPr="627F7D7A" w:rsidR="5D41C85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Facts</w:t>
      </w: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account online as a resource.</w:t>
      </w:r>
    </w:p>
    <w:p w:rsidR="5D41C851" w:rsidP="627F7D7A" w:rsidRDefault="5D41C851" w14:paraId="4F5E2BE8" w14:textId="67FF5F46">
      <w:pPr>
        <w:pStyle w:val="NormalWeb"/>
        <w:spacing w:after="200" w:line="276" w:lineRule="auto"/>
        <w:ind w:hanging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·         After reading the syllab</w:t>
      </w:r>
      <w:r w:rsidRPr="627F7D7A" w:rsidR="28DFD7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us</w:t>
      </w: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fill out this form and </w:t>
      </w: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return it to</w:t>
      </w:r>
      <w:r w:rsidRPr="627F7D7A" w:rsidR="7BE94F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the class</w:t>
      </w: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teacher by Monday, August 16</w:t>
      </w:r>
      <w:proofErr w:type="gramStart"/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 xml:space="preserve">th </w:t>
      </w: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or</w:t>
      </w:r>
      <w:proofErr w:type="gramEnd"/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email it to</w:t>
      </w:r>
      <w:r w:rsidRPr="627F7D7A" w:rsidR="34279D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Mr. Bill Bergquist </w:t>
      </w:r>
      <w:hyperlink r:id="R87a2d0cea26843fe">
        <w:r w:rsidRPr="627F7D7A" w:rsidR="34279DE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8"/>
            <w:szCs w:val="28"/>
            <w:lang w:val="en-US"/>
          </w:rPr>
          <w:t>bill.bergquist@sfcakings.org</w:t>
        </w:r>
      </w:hyperlink>
      <w:r w:rsidRPr="627F7D7A" w:rsidR="34279D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 This form is a homework/participation grade in all courses.</w:t>
      </w:r>
    </w:p>
    <w:p w:rsidR="627F7D7A" w:rsidP="627F7D7A" w:rsidRDefault="627F7D7A" w14:paraId="5FC74159" w14:textId="46D81D7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41C851" w:rsidP="627F7D7A" w:rsidRDefault="5D41C851" w14:paraId="3C63D91D" w14:textId="413226D0">
      <w:pPr>
        <w:pStyle w:val="NormalWeb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 have read the course syllab</w:t>
      </w:r>
      <w:r w:rsidRPr="627F7D7A" w:rsidR="1491D7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us</w:t>
      </w:r>
      <w:r w:rsidRPr="627F7D7A" w:rsidR="5D41C8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…</w:t>
      </w:r>
    </w:p>
    <w:p w:rsidR="627F7D7A" w:rsidP="627F7D7A" w:rsidRDefault="627F7D7A" w14:paraId="66D5BC14" w14:textId="5CB678E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41C851" w:rsidP="627F7D7A" w:rsidRDefault="5D41C851" w14:paraId="47EE3111" w14:textId="4DFD80F3">
      <w:pPr>
        <w:pStyle w:val="NormalWeb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Name (PRINT) ___________________________________________</w:t>
      </w:r>
    </w:p>
    <w:p w:rsidR="627F7D7A" w:rsidP="627F7D7A" w:rsidRDefault="627F7D7A" w14:paraId="5F55667B" w14:textId="30A7769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D41C851" w:rsidP="627F7D7A" w:rsidRDefault="5D41C851" w14:paraId="2F205612" w14:textId="4E36D8A3">
      <w:pPr>
        <w:pStyle w:val="NormalWeb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7F7D7A" w:rsidR="5D41C8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Parent Signature _______________________________________________</w:t>
      </w:r>
    </w:p>
    <w:p w:rsidR="627F7D7A" w:rsidP="627F7D7A" w:rsidRDefault="627F7D7A" w14:paraId="2BA6730E" w14:textId="064650CF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27F7D7A" w:rsidP="627F7D7A" w:rsidRDefault="627F7D7A" w14:paraId="5E51C587" w14:textId="5CEA3D69">
      <w:pPr>
        <w:pStyle w:val="Normal"/>
        <w:rPr>
          <w:rFonts w:ascii="Calibri" w:hAnsi="Calibri" w:eastAsia="" w:cs=""/>
          <w:color w:val="000000" w:themeColor="text1" w:themeTint="FF" w:themeShade="FF"/>
          <w:sz w:val="27"/>
          <w:szCs w:val="27"/>
        </w:rPr>
      </w:pPr>
    </w:p>
    <w:sectPr w:rsidRPr="000105F3" w:rsidR="003766F6" w:rsidSect="008810FE">
      <w:pgSz w:w="12240" w:h="15840" w:orient="portrait"/>
      <w:pgMar w:top="1440" w:right="1440" w:bottom="144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75936278" textId="1401943467" start="52" length="4" invalidationStart="52" invalidationLength="4" id="BfdxzdqH"/>
    <int:WordHash hashCode="6SkXIPrdvR6+zU" id="sfTATUhQ"/>
    <int:WordHash hashCode="ClyLzfSfSJzrXC" id="fy3SeMQ+"/>
    <int:WordHash hashCode="StwWm77PdcJQK3" id="ZMpeZCjU"/>
    <int:WordHash hashCode="gtRCCOne0Z4cC6" id="wLfko58e"/>
    <int:WordHash hashCode="6B/ELL4sbXqHwG" id="4NqgZALd"/>
    <int:WordHash hashCode="bx4aiY7JMJt8Me" id="NpcNhwwX"/>
  </int:Manifest>
  <int:Observations>
    <int:Content id="BfdxzdqH">
      <int:Rejection type="LegacyProofing"/>
    </int:Content>
    <int:Content id="sfTATUhQ">
      <int:Rejection type="AugLoop_Text_Critique"/>
    </int:Content>
    <int:Content id="fy3SeMQ+">
      <int:Rejection type="AugLoop_Text_Critique"/>
    </int:Content>
    <int:Content id="ZMpeZCjU">
      <int:Rejection type="AugLoop_Text_Critique"/>
    </int:Content>
    <int:Content id="wLfko58e">
      <int:Rejection type="LegacyProofing"/>
    </int:Content>
    <int:Content id="4NqgZALd">
      <int:Rejection type="AugLoop_Text_Critique"/>
    </int:Content>
    <int:Content id="NpcNhww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82775B"/>
    <w:multiLevelType w:val="multilevel"/>
    <w:tmpl w:val="4FAE4A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6B44CD"/>
    <w:multiLevelType w:val="hybridMultilevel"/>
    <w:tmpl w:val="A4D6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7635"/>
    <w:multiLevelType w:val="hybridMultilevel"/>
    <w:tmpl w:val="8078E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D3"/>
    <w:rsid w:val="000105F3"/>
    <w:rsid w:val="000839A7"/>
    <w:rsid w:val="00173227"/>
    <w:rsid w:val="001E5031"/>
    <w:rsid w:val="002462B1"/>
    <w:rsid w:val="00335F46"/>
    <w:rsid w:val="0036770F"/>
    <w:rsid w:val="003766F6"/>
    <w:rsid w:val="003C04EE"/>
    <w:rsid w:val="003C4819"/>
    <w:rsid w:val="003E6E13"/>
    <w:rsid w:val="004F37D3"/>
    <w:rsid w:val="006041DA"/>
    <w:rsid w:val="006C14A9"/>
    <w:rsid w:val="007E47DB"/>
    <w:rsid w:val="0080150A"/>
    <w:rsid w:val="009AF516"/>
    <w:rsid w:val="00A25C70"/>
    <w:rsid w:val="00A83E5D"/>
    <w:rsid w:val="00B912FC"/>
    <w:rsid w:val="00C56587"/>
    <w:rsid w:val="00D21905"/>
    <w:rsid w:val="00DB4E9F"/>
    <w:rsid w:val="00E3465C"/>
    <w:rsid w:val="00FE1E83"/>
    <w:rsid w:val="011B845E"/>
    <w:rsid w:val="03C8189C"/>
    <w:rsid w:val="03E140F9"/>
    <w:rsid w:val="05B4CAA0"/>
    <w:rsid w:val="05F5A75F"/>
    <w:rsid w:val="06261D5E"/>
    <w:rsid w:val="073DC53F"/>
    <w:rsid w:val="076AC665"/>
    <w:rsid w:val="08AC3EEA"/>
    <w:rsid w:val="0C832575"/>
    <w:rsid w:val="0C9C4DD2"/>
    <w:rsid w:val="0DE582DA"/>
    <w:rsid w:val="0ED945CD"/>
    <w:rsid w:val="0FB39427"/>
    <w:rsid w:val="1017B693"/>
    <w:rsid w:val="10E22A68"/>
    <w:rsid w:val="1188AD36"/>
    <w:rsid w:val="1232B4B6"/>
    <w:rsid w:val="1454C45E"/>
    <w:rsid w:val="1491D7C0"/>
    <w:rsid w:val="14F57FB5"/>
    <w:rsid w:val="15382D05"/>
    <w:rsid w:val="19E56F3D"/>
    <w:rsid w:val="1A91DD61"/>
    <w:rsid w:val="1B953F93"/>
    <w:rsid w:val="1B9EC8B1"/>
    <w:rsid w:val="1C9AD8A3"/>
    <w:rsid w:val="1D4562F2"/>
    <w:rsid w:val="1D55A743"/>
    <w:rsid w:val="1DBD0088"/>
    <w:rsid w:val="21C911C5"/>
    <w:rsid w:val="22763429"/>
    <w:rsid w:val="22C841B0"/>
    <w:rsid w:val="236DD7E4"/>
    <w:rsid w:val="244497D2"/>
    <w:rsid w:val="254582BE"/>
    <w:rsid w:val="28B6967C"/>
    <w:rsid w:val="28DFD722"/>
    <w:rsid w:val="29DD265E"/>
    <w:rsid w:val="2A015E95"/>
    <w:rsid w:val="2B8BCFCC"/>
    <w:rsid w:val="2D952586"/>
    <w:rsid w:val="2DCDCF9E"/>
    <w:rsid w:val="2E03521E"/>
    <w:rsid w:val="2F3C3093"/>
    <w:rsid w:val="2F7DB7B1"/>
    <w:rsid w:val="30AB5955"/>
    <w:rsid w:val="327C45E6"/>
    <w:rsid w:val="32AB52AD"/>
    <w:rsid w:val="33680230"/>
    <w:rsid w:val="33BDA5B5"/>
    <w:rsid w:val="33F26CB2"/>
    <w:rsid w:val="34279DE2"/>
    <w:rsid w:val="34FBB95E"/>
    <w:rsid w:val="3525C533"/>
    <w:rsid w:val="357ECA78"/>
    <w:rsid w:val="379ABC23"/>
    <w:rsid w:val="37C790D3"/>
    <w:rsid w:val="37DBFAD0"/>
    <w:rsid w:val="3864AB99"/>
    <w:rsid w:val="38820C73"/>
    <w:rsid w:val="388ECA8D"/>
    <w:rsid w:val="392E000B"/>
    <w:rsid w:val="3A2A9AEE"/>
    <w:rsid w:val="3A92306D"/>
    <w:rsid w:val="3AC8ACC9"/>
    <w:rsid w:val="3C647D2A"/>
    <w:rsid w:val="3D313764"/>
    <w:rsid w:val="3D557D96"/>
    <w:rsid w:val="3E046F89"/>
    <w:rsid w:val="3EF14DF7"/>
    <w:rsid w:val="3F0559BD"/>
    <w:rsid w:val="40AA3002"/>
    <w:rsid w:val="40DFB9B1"/>
    <w:rsid w:val="426CB6B8"/>
    <w:rsid w:val="42DBAC34"/>
    <w:rsid w:val="4315CE36"/>
    <w:rsid w:val="43A0C354"/>
    <w:rsid w:val="43C4BF1A"/>
    <w:rsid w:val="464D6EF8"/>
    <w:rsid w:val="49C19CEE"/>
    <w:rsid w:val="49C61B0B"/>
    <w:rsid w:val="4A34009E"/>
    <w:rsid w:val="4B40ED51"/>
    <w:rsid w:val="4C828E7A"/>
    <w:rsid w:val="4E5F6453"/>
    <w:rsid w:val="52F1CFFE"/>
    <w:rsid w:val="53394CC1"/>
    <w:rsid w:val="53E62CA4"/>
    <w:rsid w:val="54C23B94"/>
    <w:rsid w:val="56850EB9"/>
    <w:rsid w:val="569347D3"/>
    <w:rsid w:val="570940DB"/>
    <w:rsid w:val="58FF813F"/>
    <w:rsid w:val="5A02605A"/>
    <w:rsid w:val="5A88D832"/>
    <w:rsid w:val="5B1DEE89"/>
    <w:rsid w:val="5BB5B6DC"/>
    <w:rsid w:val="5CF750C0"/>
    <w:rsid w:val="5D41C851"/>
    <w:rsid w:val="5D89B2B0"/>
    <w:rsid w:val="5DAD6EDC"/>
    <w:rsid w:val="5E0B4545"/>
    <w:rsid w:val="5EAD7397"/>
    <w:rsid w:val="615B1A2E"/>
    <w:rsid w:val="627F7D7A"/>
    <w:rsid w:val="636943DF"/>
    <w:rsid w:val="63E28E5E"/>
    <w:rsid w:val="64928952"/>
    <w:rsid w:val="64D38ECA"/>
    <w:rsid w:val="64F8B633"/>
    <w:rsid w:val="66E0E362"/>
    <w:rsid w:val="672A821F"/>
    <w:rsid w:val="67FADF4F"/>
    <w:rsid w:val="67FEF7A7"/>
    <w:rsid w:val="68F704F9"/>
    <w:rsid w:val="6A38A785"/>
    <w:rsid w:val="6A41BADF"/>
    <w:rsid w:val="6AD09FF0"/>
    <w:rsid w:val="6B256F74"/>
    <w:rsid w:val="6D32D655"/>
    <w:rsid w:val="6D704847"/>
    <w:rsid w:val="6DB3D438"/>
    <w:rsid w:val="6E7D3397"/>
    <w:rsid w:val="7009D72E"/>
    <w:rsid w:val="73203F72"/>
    <w:rsid w:val="742B0E85"/>
    <w:rsid w:val="75D58801"/>
    <w:rsid w:val="76D2880D"/>
    <w:rsid w:val="77B6CE42"/>
    <w:rsid w:val="79BD23B7"/>
    <w:rsid w:val="79EFA7C3"/>
    <w:rsid w:val="7A4DEB23"/>
    <w:rsid w:val="7BE94F14"/>
    <w:rsid w:val="7BF96584"/>
    <w:rsid w:val="7C3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B6D6"/>
  <w15:chartTrackingRefBased/>
  <w15:docId w15:val="{02ADA62E-13D9-4555-A57E-9EF9CC48E7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37D3"/>
    <w:pPr>
      <w:spacing w:line="254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7D3"/>
    <w:pPr>
      <w:keepNext/>
      <w:keepLines/>
      <w:numPr>
        <w:numId w:val="1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7D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7D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37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7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37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F37D3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F37D3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F37D3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F37D3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F37D3"/>
    <w:rPr>
      <w:rFonts w:asciiTheme="majorHAnsi" w:hAnsiTheme="majorHAnsi" w:eastAsiaTheme="majorEastAsia" w:cstheme="majorBidi"/>
      <w:color w:val="323E4F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F37D3"/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F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F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F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7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37D3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4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B4E9F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B4E9F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A25C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05F3"/>
    <w:pPr>
      <w:spacing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microsoft.com/office/2019/09/relationships/intelligence" Target="/word/intelligence.xml" Id="R09ed249ecf5c4776" /><Relationship Type="http://schemas.openxmlformats.org/officeDocument/2006/relationships/hyperlink" Target="mailto:ainsley.york@sfcakings.org" TargetMode="External" Id="R165b26d760c84ab1" /><Relationship Type="http://schemas.openxmlformats.org/officeDocument/2006/relationships/hyperlink" Target="mailto:bill.bergquist@sfcakings.org" TargetMode="External" Id="R87a2d0cea26843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 Hendrix</dc:creator>
  <keywords/>
  <dc:description/>
  <lastModifiedBy>Bill Bergquist</lastModifiedBy>
  <revision>5</revision>
  <lastPrinted>2019-08-01T19:34:00.0000000Z</lastPrinted>
  <dcterms:created xsi:type="dcterms:W3CDTF">2020-08-08T00:20:00.0000000Z</dcterms:created>
  <dcterms:modified xsi:type="dcterms:W3CDTF">2021-08-06T11:43:36.5082337Z</dcterms:modified>
</coreProperties>
</file>